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AB4B" w14:textId="2AF86FBE" w:rsidR="00442C10" w:rsidRDefault="00442C10" w:rsidP="00442C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ARTICLE 4. PERFORMANCE STANDARDS</w:t>
      </w:r>
    </w:p>
    <w:p w14:paraId="7F29A1BD" w14:textId="77777777" w:rsidR="00442C10" w:rsidRDefault="00442C10" w:rsidP="00442C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0AFCA774" w14:textId="541D3290" w:rsidR="00442C10" w:rsidRDefault="00442C10" w:rsidP="00442C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D) Erosion and Sedimentation Control</w:t>
      </w:r>
    </w:p>
    <w:p w14:paraId="19B0B5FB" w14:textId="77777777" w:rsidR="00442C10" w:rsidRDefault="00442C10" w:rsidP="00442C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Soil erosion and sedimentation of watercourses and water bodies must be minimized by an active</w:t>
      </w:r>
    </w:p>
    <w:p w14:paraId="2B421170" w14:textId="10D0E22B" w:rsidR="00442C10" w:rsidRPr="00442C10" w:rsidRDefault="00442C10" w:rsidP="00442C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program meeting the requirements of the </w:t>
      </w:r>
      <w:r w:rsidRPr="00442C10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current Maine Erosion and Sediment Control Best Management Practices Manuals.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442C10">
        <w:rPr>
          <w:rFonts w:ascii="TimesNewRomanPSMT" w:hAnsi="TimesNewRomanPSMT" w:cs="TimesNewRomanPSMT"/>
          <w:strike/>
          <w:sz w:val="23"/>
          <w:szCs w:val="23"/>
        </w:rPr>
        <w:t>Maine Erosion and Sediment Control Handbook for</w:t>
      </w:r>
    </w:p>
    <w:p w14:paraId="5B4D1F70" w14:textId="242A384A" w:rsidR="0000792C" w:rsidRDefault="00442C10" w:rsidP="00442C10">
      <w:pPr>
        <w:rPr>
          <w:rFonts w:ascii="TimesNewRomanPSMT" w:hAnsi="TimesNewRomanPSMT" w:cs="TimesNewRomanPSMT"/>
          <w:strike/>
          <w:sz w:val="23"/>
          <w:szCs w:val="23"/>
        </w:rPr>
      </w:pPr>
      <w:r w:rsidRPr="00442C10">
        <w:rPr>
          <w:rFonts w:ascii="TimesNewRomanPSMT" w:hAnsi="TimesNewRomanPSMT" w:cs="TimesNewRomanPSMT"/>
          <w:strike/>
          <w:sz w:val="23"/>
          <w:szCs w:val="23"/>
        </w:rPr>
        <w:t>Construction: Best Management Practices, dated March 2003.</w:t>
      </w:r>
    </w:p>
    <w:p w14:paraId="02BE28A8" w14:textId="542A6A3B" w:rsidR="008C75E1" w:rsidRDefault="008C75E1" w:rsidP="00442C10">
      <w:pPr>
        <w:rPr>
          <w:rFonts w:ascii="TimesNewRomanPSMT" w:hAnsi="TimesNewRomanPSMT" w:cs="TimesNewRomanPSMT"/>
          <w:strike/>
          <w:sz w:val="23"/>
          <w:szCs w:val="23"/>
        </w:rPr>
      </w:pPr>
    </w:p>
    <w:p w14:paraId="7A3A31EC" w14:textId="679893BA" w:rsidR="008C75E1" w:rsidRDefault="008C75E1" w:rsidP="00442C10">
      <w:pPr>
        <w:rPr>
          <w:rFonts w:ascii="TimesNewRomanPSMT" w:hAnsi="TimesNewRomanPSMT" w:cs="TimesNewRomanPSMT"/>
          <w:sz w:val="23"/>
          <w:szCs w:val="23"/>
        </w:rPr>
      </w:pPr>
      <w:r w:rsidRPr="008C75E1">
        <w:rPr>
          <w:rFonts w:ascii="TimesNewRomanPSMT" w:hAnsi="TimesNewRomanPSMT" w:cs="TimesNewRomanPSMT"/>
          <w:sz w:val="23"/>
          <w:szCs w:val="23"/>
        </w:rPr>
        <w:t>C)</w:t>
      </w:r>
      <w:r>
        <w:rPr>
          <w:rFonts w:ascii="TimesNewRomanPSMT" w:hAnsi="TimesNewRomanPSMT" w:cs="TimesNewRomanPSMT"/>
          <w:sz w:val="23"/>
          <w:szCs w:val="23"/>
        </w:rPr>
        <w:t xml:space="preserve"> Back lots</w:t>
      </w:r>
    </w:p>
    <w:p w14:paraId="63683862" w14:textId="3E955118" w:rsidR="008C75E1" w:rsidRPr="008C75E1" w:rsidRDefault="008C75E1" w:rsidP="00442C10">
      <w:pPr>
        <w:rPr>
          <w:color w:val="FF0000"/>
          <w:u w:val="single"/>
        </w:rPr>
      </w:pPr>
      <w:r w:rsidRPr="008C75E1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5) Residential back lots are prohibited.</w:t>
      </w:r>
    </w:p>
    <w:sectPr w:rsidR="008C75E1" w:rsidRPr="008C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10"/>
    <w:rsid w:val="00442C10"/>
    <w:rsid w:val="00705F69"/>
    <w:rsid w:val="008C75E1"/>
    <w:rsid w:val="00A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4B39"/>
  <w15:chartTrackingRefBased/>
  <w15:docId w15:val="{9356A913-EB50-4E2F-8120-CF7388AE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0E632AC2B74B9EF0B272FD81BE60" ma:contentTypeVersion="5" ma:contentTypeDescription="Create a new document." ma:contentTypeScope="" ma:versionID="de0c5d0769fb4fa0631584e6d7bf59d1">
  <xsd:schema xmlns:xsd="http://www.w3.org/2001/XMLSchema" xmlns:xs="http://www.w3.org/2001/XMLSchema" xmlns:p="http://schemas.microsoft.com/office/2006/metadata/properties" xmlns:ns2="99c971ca-438e-4658-8664-fc0c5d2bef1f" xmlns:ns3="b7ff5466-c04c-4e68-b0a4-c491642d3487" targetNamespace="http://schemas.microsoft.com/office/2006/metadata/properties" ma:root="true" ma:fieldsID="c32f59d921909625f80b78e86dbe78bf" ns2:_="" ns3:_="">
    <xsd:import namespace="99c971ca-438e-4658-8664-fc0c5d2bef1f"/>
    <xsd:import namespace="b7ff5466-c04c-4e68-b0a4-c491642d3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971ca-438e-4658-8664-fc0c5d2b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5466-c04c-4e68-b0a4-c491642d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B80A5-539F-4AC4-B423-B3587D5F8FF6}"/>
</file>

<file path=customXml/itemProps2.xml><?xml version="1.0" encoding="utf-8"?>
<ds:datastoreItem xmlns:ds="http://schemas.openxmlformats.org/officeDocument/2006/customXml" ds:itemID="{EF230D31-D729-48C3-9D4A-DC5B7A498F83}"/>
</file>

<file path=customXml/itemProps3.xml><?xml version="1.0" encoding="utf-8"?>
<ds:datastoreItem xmlns:ds="http://schemas.openxmlformats.org/officeDocument/2006/customXml" ds:itemID="{377C81F5-D95E-4FB6-8C2B-67E4D3680D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>State of Maine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Tracy</dc:creator>
  <cp:keywords/>
  <dc:description/>
  <cp:lastModifiedBy>Krueger, Tracy</cp:lastModifiedBy>
  <cp:revision>2</cp:revision>
  <dcterms:created xsi:type="dcterms:W3CDTF">2023-11-26T14:34:00Z</dcterms:created>
  <dcterms:modified xsi:type="dcterms:W3CDTF">2023-11-26T17:34:00Z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0x01010015B00E632AC2B74B9EF0B272FD81BE60</vt:lpwstr>
  </property>
</Properties>
</file>