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AACB" w14:textId="77777777" w:rsidR="00E62F7E" w:rsidRDefault="00E62F7E" w:rsidP="005419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</w:p>
    <w:p w14:paraId="62EB9B0B" w14:textId="77777777" w:rsidR="00E62F7E" w:rsidRDefault="00E62F7E" w:rsidP="005419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</w:p>
    <w:p w14:paraId="4CFCD0EB" w14:textId="77777777" w:rsidR="00A42DA9" w:rsidRPr="00A42DA9" w:rsidRDefault="00A42DA9" w:rsidP="00A42DA9">
      <w:pPr>
        <w:tabs>
          <w:tab w:val="left" w:pos="12240"/>
        </w:tabs>
        <w:spacing w:after="0" w:line="240" w:lineRule="auto"/>
        <w:ind w:right="3049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A42DA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MEMORANDUM</w:t>
      </w:r>
    </w:p>
    <w:p w14:paraId="19E7B585" w14:textId="77777777" w:rsidR="00A42DA9" w:rsidRPr="00A42DA9" w:rsidRDefault="00A42DA9" w:rsidP="00A42DA9">
      <w:pPr>
        <w:tabs>
          <w:tab w:val="left" w:pos="12240"/>
        </w:tabs>
        <w:spacing w:after="0" w:line="240" w:lineRule="auto"/>
        <w:ind w:right="3049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692B633D" w14:textId="77777777" w:rsidR="00A42DA9" w:rsidRPr="00A42DA9" w:rsidRDefault="00A42DA9" w:rsidP="00A42DA9">
      <w:pPr>
        <w:tabs>
          <w:tab w:val="left" w:pos="12240"/>
        </w:tabs>
        <w:spacing w:after="0" w:line="240" w:lineRule="auto"/>
        <w:ind w:right="3049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408B16A4" w14:textId="77777777" w:rsidR="00A42DA9" w:rsidRPr="00A42DA9" w:rsidRDefault="00A42DA9" w:rsidP="00A42DA9">
      <w:pPr>
        <w:spacing w:after="0" w:line="240" w:lineRule="auto"/>
        <w:ind w:right="3049"/>
        <w:rPr>
          <w:rFonts w:ascii="Arial" w:hAnsi="Arial" w:cs="Arial"/>
          <w:kern w:val="0"/>
          <w:sz w:val="24"/>
          <w:szCs w:val="24"/>
          <w14:ligatures w14:val="none"/>
        </w:rPr>
      </w:pPr>
      <w:r w:rsidRPr="00A42DA9">
        <w:rPr>
          <w:rFonts w:ascii="Arial" w:hAnsi="Arial" w:cs="Arial"/>
          <w:kern w:val="0"/>
          <w:sz w:val="24"/>
          <w:szCs w:val="24"/>
          <w14:ligatures w14:val="none"/>
        </w:rPr>
        <w:t>To:</w:t>
      </w:r>
      <w:r w:rsidRPr="00A42DA9">
        <w:rPr>
          <w:rFonts w:ascii="Arial" w:hAnsi="Arial" w:cs="Arial"/>
          <w:kern w:val="0"/>
          <w:sz w:val="24"/>
          <w:szCs w:val="24"/>
          <w14:ligatures w14:val="none"/>
        </w:rPr>
        <w:tab/>
        <w:t>Bowdoinham Selectboard</w:t>
      </w:r>
    </w:p>
    <w:p w14:paraId="32F0789B" w14:textId="5289D400" w:rsidR="00A42DA9" w:rsidRPr="00A42DA9" w:rsidRDefault="00A42DA9" w:rsidP="00A42DA9">
      <w:pPr>
        <w:spacing w:after="0" w:line="240" w:lineRule="auto"/>
        <w:ind w:right="3049"/>
        <w:rPr>
          <w:rFonts w:ascii="Arial" w:hAnsi="Arial" w:cs="Arial"/>
          <w:kern w:val="0"/>
          <w:sz w:val="24"/>
          <w:szCs w:val="24"/>
          <w14:ligatures w14:val="none"/>
        </w:rPr>
      </w:pPr>
      <w:r w:rsidRPr="00A42DA9">
        <w:rPr>
          <w:rFonts w:ascii="Arial" w:hAnsi="Arial" w:cs="Arial"/>
          <w:kern w:val="0"/>
          <w:sz w:val="24"/>
          <w:szCs w:val="24"/>
          <w14:ligatures w14:val="none"/>
        </w:rPr>
        <w:t>From:</w:t>
      </w:r>
      <w:r w:rsidRPr="00A42DA9">
        <w:rPr>
          <w:rFonts w:ascii="Arial" w:hAnsi="Arial" w:cs="Arial"/>
          <w:kern w:val="0"/>
          <w:sz w:val="24"/>
          <w:szCs w:val="24"/>
          <w14:ligatures w14:val="none"/>
        </w:rPr>
        <w:tab/>
        <w:t>Community Development Advisory Committee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</w:p>
    <w:p w14:paraId="4E4FA2C8" w14:textId="78BABDD0" w:rsidR="00A42DA9" w:rsidRPr="00A42DA9" w:rsidRDefault="00A42DA9" w:rsidP="00A42DA9">
      <w:pPr>
        <w:spacing w:after="0" w:line="240" w:lineRule="auto"/>
        <w:ind w:right="3049"/>
        <w:rPr>
          <w:rFonts w:ascii="Arial" w:hAnsi="Arial" w:cs="Arial"/>
          <w:kern w:val="0"/>
          <w:sz w:val="24"/>
          <w:szCs w:val="24"/>
          <w14:ligatures w14:val="none"/>
        </w:rPr>
      </w:pPr>
      <w:r w:rsidRPr="00A42DA9">
        <w:rPr>
          <w:rFonts w:ascii="Arial" w:hAnsi="Arial" w:cs="Arial"/>
          <w:kern w:val="0"/>
          <w:sz w:val="24"/>
          <w:szCs w:val="24"/>
          <w14:ligatures w14:val="none"/>
        </w:rPr>
        <w:t xml:space="preserve">Date:  </w:t>
      </w:r>
      <w:r>
        <w:rPr>
          <w:rFonts w:ascii="Arial" w:hAnsi="Arial" w:cs="Arial"/>
          <w:kern w:val="0"/>
          <w:sz w:val="24"/>
          <w:szCs w:val="24"/>
          <w14:ligatures w14:val="none"/>
        </w:rPr>
        <w:t>October 3</w:t>
      </w:r>
      <w:r w:rsidRPr="00A42DA9">
        <w:rPr>
          <w:rFonts w:ascii="Arial" w:hAnsi="Arial" w:cs="Arial"/>
          <w:kern w:val="0"/>
          <w:sz w:val="24"/>
          <w:szCs w:val="24"/>
          <w14:ligatures w14:val="none"/>
        </w:rPr>
        <w:t>, 2023</w:t>
      </w:r>
    </w:p>
    <w:p w14:paraId="6024AFA4" w14:textId="0B659174" w:rsidR="00A42DA9" w:rsidRPr="00A42DA9" w:rsidRDefault="00A42DA9" w:rsidP="00A42DA9">
      <w:pPr>
        <w:pBdr>
          <w:bottom w:val="single" w:sz="6" w:space="1" w:color="auto"/>
        </w:pBdr>
        <w:spacing w:after="0" w:line="240" w:lineRule="auto"/>
        <w:ind w:right="3049"/>
        <w:rPr>
          <w:rFonts w:ascii="Arial" w:hAnsi="Arial" w:cs="Arial"/>
          <w:kern w:val="0"/>
          <w:sz w:val="24"/>
          <w:szCs w:val="24"/>
          <w14:ligatures w14:val="none"/>
        </w:rPr>
      </w:pPr>
      <w:r w:rsidRPr="00A42DA9">
        <w:rPr>
          <w:rFonts w:ascii="Arial" w:hAnsi="Arial" w:cs="Arial"/>
          <w:kern w:val="0"/>
          <w:sz w:val="24"/>
          <w:szCs w:val="24"/>
          <w14:ligatures w14:val="none"/>
        </w:rPr>
        <w:t>Re:</w:t>
      </w:r>
      <w:r w:rsidRPr="00A42DA9">
        <w:rPr>
          <w:rFonts w:ascii="Arial" w:hAnsi="Arial" w:cs="Arial"/>
          <w:kern w:val="0"/>
          <w:sz w:val="24"/>
          <w:szCs w:val="24"/>
          <w14:ligatures w14:val="none"/>
        </w:rPr>
        <w:tab/>
        <w:t xml:space="preserve">Recommendation for DOT </w:t>
      </w:r>
      <w:r>
        <w:rPr>
          <w:rFonts w:ascii="Arial" w:hAnsi="Arial" w:cs="Arial"/>
          <w:kern w:val="0"/>
          <w:sz w:val="24"/>
          <w:szCs w:val="24"/>
          <w14:ligatures w14:val="none"/>
        </w:rPr>
        <w:t>VPI Letter of Intent</w:t>
      </w:r>
    </w:p>
    <w:p w14:paraId="7A731060" w14:textId="77777777" w:rsidR="00A42DA9" w:rsidRPr="00A42DA9" w:rsidRDefault="00A42DA9" w:rsidP="00A42DA9">
      <w:pPr>
        <w:pBdr>
          <w:bottom w:val="single" w:sz="6" w:space="1" w:color="auto"/>
        </w:pBdr>
        <w:spacing w:after="0" w:line="240" w:lineRule="auto"/>
        <w:ind w:right="3049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2B481F00" w14:textId="77777777" w:rsidR="00A42DA9" w:rsidRDefault="00A42DA9" w:rsidP="00A42DA9">
      <w:pPr>
        <w:spacing w:after="0" w:line="240" w:lineRule="auto"/>
        <w:ind w:right="3049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78747CFC" w14:textId="77777777" w:rsidR="004A6D6A" w:rsidRPr="00A42DA9" w:rsidRDefault="004A6D6A" w:rsidP="00A42DA9">
      <w:pPr>
        <w:spacing w:after="0" w:line="240" w:lineRule="auto"/>
        <w:ind w:right="3049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08D9FAAD" w14:textId="27EBC2A4" w:rsidR="00A42DA9" w:rsidRPr="00A42DA9" w:rsidRDefault="00A42DA9" w:rsidP="00A42DA9">
      <w:pPr>
        <w:spacing w:after="0" w:line="240" w:lineRule="auto"/>
        <w:ind w:right="3049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A42DA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Recommendation</w:t>
      </w:r>
    </w:p>
    <w:p w14:paraId="2D7270C0" w14:textId="77777777" w:rsidR="00A42DA9" w:rsidRPr="00A42DA9" w:rsidRDefault="00A42DA9" w:rsidP="00A42DA9">
      <w:pPr>
        <w:spacing w:after="0" w:line="240" w:lineRule="auto"/>
        <w:ind w:right="3049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567C35B0" w14:textId="2F9BCA7A" w:rsidR="00A42DA9" w:rsidRPr="00483647" w:rsidRDefault="00A42DA9" w:rsidP="00A42DA9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A42DA9">
        <w:rPr>
          <w:rFonts w:ascii="Arial" w:hAnsi="Arial" w:cs="Arial"/>
          <w:kern w:val="0"/>
          <w:sz w:val="24"/>
          <w:szCs w:val="24"/>
          <w14:ligatures w14:val="none"/>
        </w:rPr>
        <w:t xml:space="preserve">CDAC unanimously recommends that the Town of Bowdoinham </w:t>
      </w:r>
      <w:r w:rsidRPr="00483647">
        <w:rPr>
          <w:rFonts w:ascii="Arial" w:hAnsi="Arial" w:cs="Arial"/>
          <w:kern w:val="0"/>
          <w:sz w:val="24"/>
          <w:szCs w:val="24"/>
          <w14:ligatures w14:val="none"/>
        </w:rPr>
        <w:t>submit a letter of intent</w:t>
      </w:r>
      <w:r w:rsidRPr="00A42DA9">
        <w:rPr>
          <w:rFonts w:ascii="Arial" w:hAnsi="Arial" w:cs="Arial"/>
          <w:kern w:val="0"/>
          <w:sz w:val="24"/>
          <w:szCs w:val="24"/>
          <w14:ligatures w14:val="none"/>
        </w:rPr>
        <w:t xml:space="preserve"> for a Maine</w:t>
      </w:r>
      <w:r w:rsidR="00272676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A42DA9">
        <w:rPr>
          <w:rFonts w:ascii="Arial" w:hAnsi="Arial" w:cs="Arial"/>
          <w:kern w:val="0"/>
          <w:sz w:val="24"/>
          <w:szCs w:val="24"/>
          <w14:ligatures w14:val="none"/>
        </w:rPr>
        <w:t xml:space="preserve">DOT </w:t>
      </w:r>
      <w:r w:rsidRPr="00483647">
        <w:rPr>
          <w:rFonts w:ascii="Arial" w:hAnsi="Arial" w:cs="Arial"/>
          <w:kern w:val="0"/>
          <w:sz w:val="24"/>
          <w:szCs w:val="24"/>
          <w14:ligatures w14:val="none"/>
        </w:rPr>
        <w:t>Village Partnership Initiative planning</w:t>
      </w:r>
      <w:r w:rsidRPr="00A42DA9">
        <w:rPr>
          <w:rFonts w:ascii="Arial" w:hAnsi="Arial" w:cs="Arial"/>
          <w:kern w:val="0"/>
          <w:sz w:val="24"/>
          <w:szCs w:val="24"/>
          <w14:ligatures w14:val="none"/>
        </w:rPr>
        <w:t xml:space="preserve"> grant to</w:t>
      </w:r>
      <w:r w:rsidRPr="00483647">
        <w:rPr>
          <w:rFonts w:ascii="Arial" w:hAnsi="Arial" w:cs="Arial"/>
          <w:kern w:val="0"/>
          <w:sz w:val="24"/>
          <w:szCs w:val="24"/>
          <w14:ligatures w14:val="none"/>
        </w:rPr>
        <w:t xml:space="preserve"> design and publicly vet permanent </w:t>
      </w:r>
      <w:r w:rsidRPr="00483647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 xml:space="preserve">solutions to safely move pedestrians across Rt. 24 at the Main Street intersection, as well as in between the two </w:t>
      </w:r>
      <w:r w:rsidRPr="00483647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 xml:space="preserve">waterfront </w:t>
      </w:r>
      <w:r w:rsidRPr="00483647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parks. The extent of sidewalks down lower Main Street and along Rt. 24 in front of Three Robbers will be addressed</w:t>
      </w:r>
      <w:r w:rsidRPr="00483647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 xml:space="preserve"> in this process</w:t>
      </w:r>
      <w:r w:rsidRPr="00483647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 xml:space="preserve">. Other elements </w:t>
      </w:r>
      <w:r w:rsidRPr="00483647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that may include</w:t>
      </w:r>
      <w:r w:rsidRPr="00483647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 xml:space="preserve"> flashing beacons, islands, speed tables, and other gateway treatments at both locations will also be considered. Lastly, a study on the impacts of creating a one-way for lower Main Street and parking needs along that road will be </w:t>
      </w:r>
      <w:r w:rsidRPr="00483647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incorporated</w:t>
      </w:r>
      <w:r w:rsidRPr="00483647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.</w:t>
      </w:r>
      <w:r w:rsidRPr="00483647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 xml:space="preserve"> This work is supported by the feedback received in the survey results from the demonstration project this summer</w:t>
      </w:r>
      <w:r w:rsidR="00950FC1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 xml:space="preserve"> and in the 2010 Walkable Village Plan</w:t>
      </w:r>
      <w:r w:rsidRPr="00483647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 xml:space="preserve">. </w:t>
      </w:r>
      <w:r w:rsidRPr="00A42DA9">
        <w:rPr>
          <w:rFonts w:ascii="Arial" w:hAnsi="Arial" w:cs="Arial"/>
          <w:kern w:val="0"/>
          <w:sz w:val="24"/>
          <w:szCs w:val="24"/>
          <w14:ligatures w14:val="none"/>
        </w:rPr>
        <w:t xml:space="preserve">We recommend a motion to allow the committee to apply for this grant. We recommend utilizing </w:t>
      </w:r>
      <w:proofErr w:type="gramStart"/>
      <w:r w:rsidRPr="00A42DA9">
        <w:rPr>
          <w:rFonts w:ascii="Arial" w:hAnsi="Arial" w:cs="Arial"/>
          <w:kern w:val="0"/>
          <w:sz w:val="24"/>
          <w:szCs w:val="24"/>
          <w14:ligatures w14:val="none"/>
        </w:rPr>
        <w:t>the CMP</w:t>
      </w:r>
      <w:proofErr w:type="gramEnd"/>
      <w:r w:rsidRPr="00A42DA9">
        <w:rPr>
          <w:rFonts w:ascii="Arial" w:hAnsi="Arial" w:cs="Arial"/>
          <w:kern w:val="0"/>
          <w:sz w:val="24"/>
          <w:szCs w:val="24"/>
          <w14:ligatures w14:val="none"/>
        </w:rPr>
        <w:t xml:space="preserve"> TIF to fund this </w:t>
      </w:r>
      <w:r w:rsidRPr="00483647">
        <w:rPr>
          <w:rFonts w:ascii="Arial" w:hAnsi="Arial" w:cs="Arial"/>
          <w:kern w:val="0"/>
          <w:sz w:val="24"/>
          <w:szCs w:val="24"/>
          <w14:ligatures w14:val="none"/>
        </w:rPr>
        <w:t>project,</w:t>
      </w:r>
      <w:r w:rsidRPr="00A42DA9">
        <w:rPr>
          <w:rFonts w:ascii="Arial" w:hAnsi="Arial" w:cs="Arial"/>
          <w:kern w:val="0"/>
          <w:sz w:val="24"/>
          <w:szCs w:val="24"/>
          <w14:ligatures w14:val="none"/>
        </w:rPr>
        <w:t xml:space="preserve"> which will not entail any outlay of town money </w:t>
      </w:r>
      <w:r w:rsidR="00D07295" w:rsidRPr="00A42DA9">
        <w:rPr>
          <w:rFonts w:ascii="Arial" w:hAnsi="Arial" w:cs="Arial"/>
          <w:kern w:val="0"/>
          <w:sz w:val="24"/>
          <w:szCs w:val="24"/>
          <w14:ligatures w14:val="none"/>
        </w:rPr>
        <w:t>to</w:t>
      </w:r>
      <w:r w:rsidRPr="00A42DA9">
        <w:rPr>
          <w:rFonts w:ascii="Arial" w:hAnsi="Arial" w:cs="Arial"/>
          <w:kern w:val="0"/>
          <w:sz w:val="24"/>
          <w:szCs w:val="24"/>
          <w14:ligatures w14:val="none"/>
        </w:rPr>
        <w:t xml:space="preserve"> launch the project as transportation is an approved use for the fund. </w:t>
      </w:r>
    </w:p>
    <w:p w14:paraId="623DE756" w14:textId="77777777" w:rsidR="00A42DA9" w:rsidRDefault="00A42DA9" w:rsidP="00A42DA9">
      <w:pPr>
        <w:spacing w:after="0" w:line="240" w:lineRule="auto"/>
        <w:ind w:right="3049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510D2DA4" w14:textId="77777777" w:rsidR="004A6D6A" w:rsidRPr="00A42DA9" w:rsidRDefault="004A6D6A" w:rsidP="00A42DA9">
      <w:pPr>
        <w:spacing w:after="0" w:line="240" w:lineRule="auto"/>
        <w:ind w:right="3049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7BE0BAF6" w14:textId="77777777" w:rsidR="00A42DA9" w:rsidRDefault="00A42DA9" w:rsidP="00A42DA9">
      <w:pPr>
        <w:spacing w:after="0" w:line="240" w:lineRule="auto"/>
        <w:ind w:right="-180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A42DA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Background</w:t>
      </w:r>
    </w:p>
    <w:p w14:paraId="036EB55C" w14:textId="77777777" w:rsidR="0074731F" w:rsidRPr="00A42DA9" w:rsidRDefault="0074731F" w:rsidP="00A42DA9">
      <w:pPr>
        <w:spacing w:after="0" w:line="240" w:lineRule="auto"/>
        <w:ind w:right="-180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77715EB5" w14:textId="6DD43317" w:rsidR="00A42DA9" w:rsidRPr="00A42DA9" w:rsidRDefault="00A42DA9" w:rsidP="00A42DA9">
      <w:pPr>
        <w:spacing w:after="0" w:line="240" w:lineRule="auto"/>
        <w:ind w:right="-180"/>
        <w:rPr>
          <w:rFonts w:ascii="Arial" w:hAnsi="Arial" w:cs="Arial"/>
          <w:kern w:val="0"/>
          <w:sz w:val="24"/>
          <w:szCs w:val="24"/>
          <w14:ligatures w14:val="none"/>
        </w:rPr>
      </w:pPr>
      <w:r w:rsidRPr="00A42DA9">
        <w:rPr>
          <w:rFonts w:ascii="Arial" w:hAnsi="Arial" w:cs="Arial"/>
          <w:kern w:val="0"/>
          <w:sz w:val="24"/>
          <w:szCs w:val="24"/>
          <w14:ligatures w14:val="none"/>
        </w:rPr>
        <w:t xml:space="preserve">We have an opportunity to apply for a </w:t>
      </w:r>
      <w:r w:rsidR="00483647">
        <w:rPr>
          <w:rFonts w:ascii="Arial" w:hAnsi="Arial" w:cs="Arial"/>
          <w:kern w:val="0"/>
          <w:sz w:val="24"/>
          <w:szCs w:val="24"/>
          <w14:ligatures w14:val="none"/>
        </w:rPr>
        <w:t>Maine</w:t>
      </w:r>
      <w:r w:rsidR="00272676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483647">
        <w:rPr>
          <w:rFonts w:ascii="Arial" w:hAnsi="Arial" w:cs="Arial"/>
          <w:kern w:val="0"/>
          <w:sz w:val="24"/>
          <w:szCs w:val="24"/>
          <w14:ligatures w14:val="none"/>
        </w:rPr>
        <w:t>DOT</w:t>
      </w:r>
      <w:r w:rsidR="00D07295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483647" w:rsidRPr="00483647">
        <w:rPr>
          <w:rFonts w:ascii="Arial" w:hAnsi="Arial" w:cs="Arial"/>
          <w:kern w:val="0"/>
          <w:sz w:val="24"/>
          <w:szCs w:val="24"/>
          <w14:ligatures w14:val="none"/>
        </w:rPr>
        <w:t>Village Partnership Initiative planning</w:t>
      </w:r>
      <w:r w:rsidR="00483647" w:rsidRPr="00A42DA9">
        <w:rPr>
          <w:rFonts w:ascii="Arial" w:hAnsi="Arial" w:cs="Arial"/>
          <w:kern w:val="0"/>
          <w:sz w:val="24"/>
          <w:szCs w:val="24"/>
          <w14:ligatures w14:val="none"/>
        </w:rPr>
        <w:t xml:space="preserve"> grant </w:t>
      </w:r>
      <w:r w:rsidR="004A6D6A">
        <w:rPr>
          <w:rFonts w:ascii="Arial" w:hAnsi="Arial" w:cs="Arial"/>
          <w:kern w:val="0"/>
          <w:sz w:val="24"/>
          <w:szCs w:val="24"/>
          <w14:ligatures w14:val="none"/>
        </w:rPr>
        <w:t>for the</w:t>
      </w:r>
      <w:r w:rsidRPr="00A42DA9">
        <w:rPr>
          <w:rFonts w:ascii="Arial" w:hAnsi="Arial" w:cs="Arial"/>
          <w:kern w:val="0"/>
          <w:sz w:val="24"/>
          <w:szCs w:val="24"/>
          <w14:ligatures w14:val="none"/>
        </w:rPr>
        <w:t xml:space="preserve"> design work </w:t>
      </w:r>
      <w:r w:rsidR="00483647">
        <w:rPr>
          <w:rFonts w:ascii="Arial" w:hAnsi="Arial" w:cs="Arial"/>
          <w:kern w:val="0"/>
          <w:sz w:val="24"/>
          <w:szCs w:val="24"/>
          <w14:ligatures w14:val="none"/>
        </w:rPr>
        <w:t>needed to construct permanent solutions to</w:t>
      </w:r>
      <w:r w:rsidR="00D07295" w:rsidRPr="00D07295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 xml:space="preserve"> </w:t>
      </w:r>
      <w:r w:rsidR="00D07295" w:rsidRPr="00483647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 xml:space="preserve">safely move pedestrians across Rt. 24 at the Main Street intersection, as well as </w:t>
      </w:r>
      <w:r w:rsidR="004A6D6A" w:rsidRPr="00483647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in between</w:t>
      </w:r>
      <w:r w:rsidR="00D07295" w:rsidRPr="00483647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 xml:space="preserve"> the two waterfront parks</w:t>
      </w:r>
      <w:r w:rsidR="0074731F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, and to consider other safety, parking, and access recommendations in that block of the village center</w:t>
      </w:r>
      <w:r w:rsidRPr="00A42DA9">
        <w:rPr>
          <w:rFonts w:ascii="Arial" w:hAnsi="Arial" w:cs="Arial"/>
          <w:kern w:val="0"/>
          <w:sz w:val="24"/>
          <w:szCs w:val="24"/>
          <w14:ligatures w14:val="none"/>
        </w:rPr>
        <w:t>. The Maine</w:t>
      </w:r>
      <w:r w:rsidR="00272676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A42DA9">
        <w:rPr>
          <w:rFonts w:ascii="Arial" w:hAnsi="Arial" w:cs="Arial"/>
          <w:kern w:val="0"/>
          <w:sz w:val="24"/>
          <w:szCs w:val="24"/>
          <w14:ligatures w14:val="none"/>
        </w:rPr>
        <w:t xml:space="preserve">DOT </w:t>
      </w:r>
      <w:r w:rsidR="00D07295" w:rsidRPr="00483647">
        <w:rPr>
          <w:rFonts w:ascii="Arial" w:hAnsi="Arial" w:cs="Arial"/>
          <w:kern w:val="0"/>
          <w:sz w:val="24"/>
          <w:szCs w:val="24"/>
          <w14:ligatures w14:val="none"/>
        </w:rPr>
        <w:t xml:space="preserve">Village Partnership Initiative </w:t>
      </w:r>
      <w:r w:rsidRPr="00A42DA9">
        <w:rPr>
          <w:rFonts w:ascii="Arial" w:hAnsi="Arial" w:cs="Arial"/>
          <w:kern w:val="0"/>
          <w:sz w:val="24"/>
          <w:szCs w:val="24"/>
          <w14:ligatures w14:val="none"/>
        </w:rPr>
        <w:t xml:space="preserve">principally supports </w:t>
      </w:r>
      <w:r w:rsidR="00272676" w:rsidRPr="00A42DA9">
        <w:rPr>
          <w:rFonts w:ascii="Arial" w:hAnsi="Arial" w:cs="Arial"/>
          <w:kern w:val="0"/>
          <w:sz w:val="24"/>
          <w:szCs w:val="24"/>
          <w14:ligatures w14:val="none"/>
        </w:rPr>
        <w:t>locally initiated</w:t>
      </w:r>
      <w:r w:rsidRPr="00A42DA9">
        <w:rPr>
          <w:rFonts w:ascii="Arial" w:hAnsi="Arial" w:cs="Arial"/>
          <w:kern w:val="0"/>
          <w:sz w:val="24"/>
          <w:szCs w:val="24"/>
          <w14:ligatures w14:val="none"/>
        </w:rPr>
        <w:t xml:space="preserve"> projects that improve the community transportation environment, economic vibrancy, safety for pedestrians and bicyclists, </w:t>
      </w:r>
      <w:r w:rsidR="00D07295">
        <w:rPr>
          <w:rFonts w:ascii="Arial" w:hAnsi="Arial" w:cs="Arial"/>
          <w:kern w:val="0"/>
          <w:sz w:val="24"/>
          <w:szCs w:val="24"/>
          <w14:ligatures w14:val="none"/>
        </w:rPr>
        <w:t xml:space="preserve">and </w:t>
      </w:r>
      <w:r w:rsidRPr="00A42DA9">
        <w:rPr>
          <w:rFonts w:ascii="Arial" w:hAnsi="Arial" w:cs="Arial"/>
          <w:kern w:val="0"/>
          <w:sz w:val="24"/>
          <w:szCs w:val="24"/>
          <w14:ligatures w14:val="none"/>
        </w:rPr>
        <w:t xml:space="preserve">downtown revitalization initiatives. </w:t>
      </w:r>
    </w:p>
    <w:p w14:paraId="534B42F5" w14:textId="77777777" w:rsidR="00A42DA9" w:rsidRPr="00A42DA9" w:rsidRDefault="00A42DA9" w:rsidP="00A42DA9">
      <w:pPr>
        <w:spacing w:after="0" w:line="240" w:lineRule="auto"/>
        <w:ind w:right="-180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09549EED" w14:textId="05E42089" w:rsidR="00A42DA9" w:rsidRPr="00A42DA9" w:rsidRDefault="00A42DA9" w:rsidP="00A42DA9">
      <w:pPr>
        <w:spacing w:after="0" w:line="240" w:lineRule="auto"/>
        <w:ind w:right="-180"/>
        <w:rPr>
          <w:rFonts w:ascii="Arial" w:hAnsi="Arial" w:cs="Arial"/>
          <w:kern w:val="0"/>
          <w:sz w:val="24"/>
          <w:szCs w:val="24"/>
          <w14:ligatures w14:val="none"/>
        </w:rPr>
      </w:pPr>
      <w:r w:rsidRPr="00A42DA9">
        <w:rPr>
          <w:rFonts w:ascii="Arial" w:hAnsi="Arial" w:cs="Arial"/>
          <w:kern w:val="0"/>
          <w:sz w:val="24"/>
          <w:szCs w:val="24"/>
          <w14:ligatures w14:val="none"/>
        </w:rPr>
        <w:t xml:space="preserve">We are requesting to apply for a grant award </w:t>
      </w:r>
      <w:r w:rsidR="00D07295">
        <w:rPr>
          <w:rFonts w:ascii="Arial" w:hAnsi="Arial" w:cs="Arial"/>
          <w:kern w:val="0"/>
          <w:sz w:val="24"/>
          <w:szCs w:val="24"/>
          <w14:ligatures w14:val="none"/>
        </w:rPr>
        <w:t>estimated around</w:t>
      </w:r>
      <w:r w:rsidRPr="00A42DA9">
        <w:rPr>
          <w:rFonts w:ascii="Arial" w:hAnsi="Arial" w:cs="Arial"/>
          <w:kern w:val="0"/>
          <w:sz w:val="24"/>
          <w:szCs w:val="24"/>
          <w14:ligatures w14:val="none"/>
        </w:rPr>
        <w:t xml:space="preserve"> $</w:t>
      </w:r>
      <w:r w:rsidR="00D07295">
        <w:rPr>
          <w:rFonts w:ascii="Arial" w:hAnsi="Arial" w:cs="Arial"/>
          <w:kern w:val="0"/>
          <w:sz w:val="24"/>
          <w:szCs w:val="24"/>
          <w14:ligatures w14:val="none"/>
        </w:rPr>
        <w:t>25</w:t>
      </w:r>
      <w:r w:rsidRPr="00A42DA9">
        <w:rPr>
          <w:rFonts w:ascii="Arial" w:hAnsi="Arial" w:cs="Arial"/>
          <w:kern w:val="0"/>
          <w:sz w:val="24"/>
          <w:szCs w:val="24"/>
          <w14:ligatures w14:val="none"/>
        </w:rPr>
        <w:t xml:space="preserve">,000 and for approval of our local match requirement of </w:t>
      </w:r>
      <w:r w:rsidR="00D07295">
        <w:rPr>
          <w:rFonts w:ascii="Arial" w:hAnsi="Arial" w:cs="Arial"/>
          <w:kern w:val="0"/>
          <w:sz w:val="24"/>
          <w:szCs w:val="24"/>
          <w14:ligatures w14:val="none"/>
        </w:rPr>
        <w:t>5</w:t>
      </w:r>
      <w:r w:rsidRPr="00A42DA9">
        <w:rPr>
          <w:rFonts w:ascii="Arial" w:hAnsi="Arial" w:cs="Arial"/>
          <w:kern w:val="0"/>
          <w:sz w:val="24"/>
          <w:szCs w:val="24"/>
          <w14:ligatures w14:val="none"/>
        </w:rPr>
        <w:t>0% which is $</w:t>
      </w:r>
      <w:r w:rsidR="00D07295">
        <w:rPr>
          <w:rFonts w:ascii="Arial" w:hAnsi="Arial" w:cs="Arial"/>
          <w:kern w:val="0"/>
          <w:sz w:val="24"/>
          <w:szCs w:val="24"/>
          <w14:ligatures w14:val="none"/>
        </w:rPr>
        <w:t>25,000</w:t>
      </w:r>
      <w:r w:rsidRPr="00A42DA9">
        <w:rPr>
          <w:rFonts w:ascii="Arial" w:hAnsi="Arial" w:cs="Arial"/>
          <w:kern w:val="0"/>
          <w:sz w:val="24"/>
          <w:szCs w:val="24"/>
          <w14:ligatures w14:val="none"/>
        </w:rPr>
        <w:t xml:space="preserve">, for a total project cost of </w:t>
      </w:r>
      <w:r w:rsidR="00D07295">
        <w:rPr>
          <w:rFonts w:ascii="Arial" w:hAnsi="Arial" w:cs="Arial"/>
          <w:kern w:val="0"/>
          <w:sz w:val="24"/>
          <w:szCs w:val="24"/>
          <w14:ligatures w14:val="none"/>
        </w:rPr>
        <w:t xml:space="preserve">around </w:t>
      </w:r>
      <w:r w:rsidRPr="00A42DA9">
        <w:rPr>
          <w:rFonts w:ascii="Arial" w:hAnsi="Arial" w:cs="Arial"/>
          <w:kern w:val="0"/>
          <w:sz w:val="24"/>
          <w:szCs w:val="24"/>
          <w14:ligatures w14:val="none"/>
        </w:rPr>
        <w:t>$</w:t>
      </w:r>
      <w:r w:rsidR="00D07295">
        <w:rPr>
          <w:rFonts w:ascii="Arial" w:hAnsi="Arial" w:cs="Arial"/>
          <w:kern w:val="0"/>
          <w:sz w:val="24"/>
          <w:szCs w:val="24"/>
          <w14:ligatures w14:val="none"/>
        </w:rPr>
        <w:t>50,000</w:t>
      </w:r>
      <w:r w:rsidRPr="00A42DA9">
        <w:rPr>
          <w:rFonts w:ascii="Arial" w:hAnsi="Arial" w:cs="Arial"/>
          <w:kern w:val="0"/>
          <w:sz w:val="24"/>
          <w:szCs w:val="24"/>
          <w14:ligatures w14:val="none"/>
        </w:rPr>
        <w:t xml:space="preserve">. Our match would be </w:t>
      </w:r>
      <w:r w:rsidR="000409A8">
        <w:rPr>
          <w:rFonts w:ascii="Arial" w:hAnsi="Arial" w:cs="Arial"/>
          <w:kern w:val="0"/>
          <w:sz w:val="24"/>
          <w:szCs w:val="24"/>
          <w14:ligatures w14:val="none"/>
        </w:rPr>
        <w:t>reimbursed after project completion</w:t>
      </w:r>
      <w:r w:rsidRPr="00A42DA9">
        <w:rPr>
          <w:rFonts w:ascii="Arial" w:hAnsi="Arial" w:cs="Arial"/>
          <w:kern w:val="0"/>
          <w:sz w:val="24"/>
          <w:szCs w:val="24"/>
          <w14:ligatures w14:val="none"/>
        </w:rPr>
        <w:t xml:space="preserve">. </w:t>
      </w:r>
    </w:p>
    <w:p w14:paraId="0E61AF7C" w14:textId="77777777" w:rsidR="00A42DA9" w:rsidRPr="00A42DA9" w:rsidRDefault="00A42DA9" w:rsidP="00A42DA9">
      <w:pPr>
        <w:spacing w:after="0" w:line="240" w:lineRule="auto"/>
        <w:ind w:right="-180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5495E32A" w14:textId="3391B0B8" w:rsidR="00A42DA9" w:rsidRPr="00A42DA9" w:rsidRDefault="00A42DA9" w:rsidP="00A42DA9">
      <w:pPr>
        <w:spacing w:after="0" w:line="240" w:lineRule="auto"/>
        <w:ind w:right="-180"/>
        <w:rPr>
          <w:rFonts w:ascii="Arial" w:hAnsi="Arial" w:cs="Arial"/>
          <w:kern w:val="0"/>
          <w:sz w:val="24"/>
          <w:szCs w:val="24"/>
          <w14:ligatures w14:val="none"/>
        </w:rPr>
      </w:pPr>
      <w:r w:rsidRPr="00A42DA9">
        <w:rPr>
          <w:rFonts w:ascii="Arial" w:hAnsi="Arial" w:cs="Arial"/>
          <w:kern w:val="0"/>
          <w:sz w:val="24"/>
          <w:szCs w:val="24"/>
          <w14:ligatures w14:val="none"/>
        </w:rPr>
        <w:t xml:space="preserve">This total project costs </w:t>
      </w:r>
      <w:r w:rsidR="000409A8">
        <w:rPr>
          <w:rFonts w:ascii="Arial" w:hAnsi="Arial" w:cs="Arial"/>
          <w:kern w:val="0"/>
          <w:sz w:val="24"/>
          <w:szCs w:val="24"/>
          <w14:ligatures w14:val="none"/>
        </w:rPr>
        <w:t xml:space="preserve">are based on estimates from previous work. DOT’s program supports projects with a total project cost of up to $150,000 </w:t>
      </w:r>
      <w:r w:rsidRPr="00A42DA9">
        <w:rPr>
          <w:rFonts w:ascii="Arial" w:hAnsi="Arial" w:cs="Arial"/>
          <w:kern w:val="0"/>
          <w:sz w:val="24"/>
          <w:szCs w:val="24"/>
          <w14:ligatures w14:val="none"/>
        </w:rPr>
        <w:t xml:space="preserve">which we believe is </w:t>
      </w:r>
      <w:r w:rsidR="004A6D6A">
        <w:rPr>
          <w:rFonts w:ascii="Arial" w:hAnsi="Arial" w:cs="Arial"/>
          <w:kern w:val="0"/>
          <w:sz w:val="24"/>
          <w:szCs w:val="24"/>
          <w14:ligatures w14:val="none"/>
        </w:rPr>
        <w:t>exorbitant for</w:t>
      </w:r>
      <w:r w:rsidR="000409A8">
        <w:rPr>
          <w:rFonts w:ascii="Arial" w:hAnsi="Arial" w:cs="Arial"/>
          <w:kern w:val="0"/>
          <w:sz w:val="24"/>
          <w:szCs w:val="24"/>
          <w14:ligatures w14:val="none"/>
        </w:rPr>
        <w:t xml:space="preserve"> the scope of this project</w:t>
      </w:r>
      <w:r w:rsidRPr="00A42DA9">
        <w:rPr>
          <w:rFonts w:ascii="Arial" w:hAnsi="Arial" w:cs="Arial"/>
          <w:kern w:val="0"/>
          <w:sz w:val="24"/>
          <w:szCs w:val="24"/>
          <w14:ligatures w14:val="none"/>
        </w:rPr>
        <w:t>, but without bids in hand, it is possible that a greater match may be required depending on our contract amount to accomplish the work. This match would be an authorized expense in our CMP TIF Program.</w:t>
      </w:r>
    </w:p>
    <w:p w14:paraId="1538A82A" w14:textId="77777777" w:rsidR="00A42DA9" w:rsidRDefault="00A42DA9" w:rsidP="00A42DA9">
      <w:pPr>
        <w:spacing w:after="0" w:line="240" w:lineRule="auto"/>
        <w:ind w:right="-180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2633B3D8" w14:textId="77777777" w:rsidR="004A6D6A" w:rsidRDefault="004A6D6A" w:rsidP="00A42DA9">
      <w:pPr>
        <w:spacing w:after="0" w:line="240" w:lineRule="auto"/>
        <w:ind w:right="-180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64643019" w14:textId="77777777" w:rsidR="004A6D6A" w:rsidRPr="00A42DA9" w:rsidRDefault="004A6D6A" w:rsidP="00A42DA9">
      <w:pPr>
        <w:spacing w:after="0" w:line="240" w:lineRule="auto"/>
        <w:ind w:right="-180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7A4F5BB5" w14:textId="77777777" w:rsidR="004A6D6A" w:rsidRDefault="004A6D6A" w:rsidP="00A42DA9">
      <w:pPr>
        <w:spacing w:after="0" w:line="240" w:lineRule="auto"/>
        <w:ind w:right="-180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399807EF" w14:textId="4028DA66" w:rsidR="00A42DA9" w:rsidRDefault="00A42DA9" w:rsidP="00A42DA9">
      <w:pPr>
        <w:spacing w:after="0" w:line="240" w:lineRule="auto"/>
        <w:ind w:right="-180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A42DA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Grant Information </w:t>
      </w:r>
    </w:p>
    <w:p w14:paraId="03BB3690" w14:textId="77777777" w:rsidR="004A6D6A" w:rsidRPr="00A42DA9" w:rsidRDefault="004A6D6A" w:rsidP="00A42DA9">
      <w:pPr>
        <w:spacing w:after="0" w:line="240" w:lineRule="auto"/>
        <w:ind w:right="-180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187529E7" w14:textId="00B8F8F6" w:rsidR="00A42DA9" w:rsidRPr="00A42DA9" w:rsidRDefault="000409A8" w:rsidP="00A42DA9">
      <w:pPr>
        <w:spacing w:after="0" w:line="240" w:lineRule="auto"/>
        <w:ind w:right="-180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Maine</w:t>
      </w:r>
      <w:r w:rsidR="00272676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DOT </w:t>
      </w:r>
      <w:r w:rsidRPr="00483647">
        <w:rPr>
          <w:rFonts w:ascii="Arial" w:hAnsi="Arial" w:cs="Arial"/>
          <w:kern w:val="0"/>
          <w:sz w:val="24"/>
          <w:szCs w:val="24"/>
          <w14:ligatures w14:val="none"/>
        </w:rPr>
        <w:t>Village Partnership Initiative planning</w:t>
      </w:r>
      <w:r w:rsidRPr="00A42DA9">
        <w:rPr>
          <w:rFonts w:ascii="Arial" w:hAnsi="Arial" w:cs="Arial"/>
          <w:kern w:val="0"/>
          <w:sz w:val="24"/>
          <w:szCs w:val="24"/>
          <w14:ligatures w14:val="none"/>
        </w:rPr>
        <w:t xml:space="preserve"> grant 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is a new program under the Mills administration which accepts applications on a rolling basis. We have been advised to take advantage of the program while it is in place. There is a companion VPI implementation grant program we could also apply </w:t>
      </w:r>
      <w:r w:rsidR="004A6D6A">
        <w:rPr>
          <w:rFonts w:ascii="Arial" w:hAnsi="Arial" w:cs="Arial"/>
          <w:kern w:val="0"/>
          <w:sz w:val="24"/>
          <w:szCs w:val="24"/>
          <w14:ligatures w14:val="none"/>
        </w:rPr>
        <w:t xml:space="preserve">following the planning grant completion to implement the plans. This additional grant program is 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also open on a rolling basis with a maximum project cost of $500,000 with a 50% match. </w:t>
      </w:r>
    </w:p>
    <w:p w14:paraId="61D540BB" w14:textId="77777777" w:rsidR="00A42DA9" w:rsidRPr="00A42DA9" w:rsidRDefault="00A42DA9" w:rsidP="00A42DA9">
      <w:pPr>
        <w:spacing w:after="0" w:line="240" w:lineRule="auto"/>
        <w:ind w:right="-180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4D214084" w14:textId="77777777" w:rsidR="00A42DA9" w:rsidRPr="00A42DA9" w:rsidRDefault="00A42DA9" w:rsidP="00A42DA9">
      <w:pPr>
        <w:spacing w:after="0" w:line="240" w:lineRule="auto"/>
        <w:ind w:right="-180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0FB4E817" w14:textId="77777777" w:rsidR="00A42DA9" w:rsidRPr="00A42DA9" w:rsidRDefault="00A42DA9" w:rsidP="00A42DA9">
      <w:pPr>
        <w:spacing w:after="0" w:line="240" w:lineRule="auto"/>
        <w:ind w:right="-180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A42DA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Proposed Scope</w:t>
      </w:r>
    </w:p>
    <w:p w14:paraId="2A386F8E" w14:textId="77777777" w:rsidR="00A42DA9" w:rsidRPr="00A42DA9" w:rsidRDefault="00A42DA9" w:rsidP="00A42DA9">
      <w:pPr>
        <w:spacing w:after="0" w:line="240" w:lineRule="auto"/>
        <w:ind w:right="-180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3A3609E5" w14:textId="77777777" w:rsidR="004A6D6A" w:rsidRPr="004A6D6A" w:rsidRDefault="004A6D6A" w:rsidP="004A6D6A">
      <w:pPr>
        <w:shd w:val="clear" w:color="auto" w:fill="FFFFFF"/>
        <w:spacing w:after="306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4A6D6A">
        <w:rPr>
          <w:rFonts w:ascii="Arial" w:eastAsia="Times New Roman" w:hAnsi="Arial" w:cs="Arial"/>
          <w:color w:val="333333"/>
          <w:kern w:val="0"/>
          <w:sz w:val="24"/>
          <w:szCs w:val="24"/>
          <w:u w:val="single"/>
          <w14:ligatures w14:val="none"/>
        </w:rPr>
        <w:t>January – March 2024:</w:t>
      </w:r>
      <w:r w:rsidRPr="004A6D6A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 xml:space="preserve"> Upon award draft and issue an RFP for the project, interview applicants, and award a contract for the design consultant of the project. </w:t>
      </w:r>
    </w:p>
    <w:p w14:paraId="46265D39" w14:textId="77777777" w:rsidR="004A6D6A" w:rsidRDefault="004A6D6A" w:rsidP="004A6D6A">
      <w:pPr>
        <w:shd w:val="clear" w:color="auto" w:fill="FFFFFF"/>
        <w:spacing w:after="306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4A6D6A">
        <w:rPr>
          <w:rFonts w:ascii="Arial" w:eastAsia="Times New Roman" w:hAnsi="Arial" w:cs="Arial"/>
          <w:color w:val="333333"/>
          <w:kern w:val="0"/>
          <w:sz w:val="24"/>
          <w:szCs w:val="24"/>
          <w:u w:val="single"/>
          <w14:ligatures w14:val="none"/>
        </w:rPr>
        <w:t>April – November 2024:</w:t>
      </w:r>
      <w:r w:rsidRPr="004A6D6A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 xml:space="preserve"> The consultant will develop three project concepts to share with the public. The consultant will design a public engagement process to acquire feedback on the designs. A second round of engagement will be held to address a revised design based on feedback from the first round. A third public engagement process will focus around public education on the project design and next steps.</w:t>
      </w:r>
    </w:p>
    <w:p w14:paraId="2C4AB026" w14:textId="77777777" w:rsidR="00707085" w:rsidRDefault="00707085" w:rsidP="00A42DA9">
      <w:pPr>
        <w:spacing w:after="0" w:line="240" w:lineRule="auto"/>
        <w:ind w:right="3049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25E6B4A0" w14:textId="741D8A2C" w:rsidR="00A42DA9" w:rsidRPr="00A42DA9" w:rsidRDefault="00A42DA9" w:rsidP="00A42DA9">
      <w:pPr>
        <w:spacing w:after="0" w:line="240" w:lineRule="auto"/>
        <w:ind w:right="3049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A42DA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Community Development Advisory Committee</w:t>
      </w:r>
    </w:p>
    <w:p w14:paraId="1EAC2AC7" w14:textId="77777777" w:rsidR="00A42DA9" w:rsidRPr="00A42DA9" w:rsidRDefault="00A42DA9" w:rsidP="00A42DA9">
      <w:pPr>
        <w:spacing w:after="0" w:line="240" w:lineRule="auto"/>
        <w:ind w:right="3049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4DF1E72A" w14:textId="77777777" w:rsidR="00A42DA9" w:rsidRPr="00A42DA9" w:rsidRDefault="00A42DA9" w:rsidP="00A42DA9">
      <w:pPr>
        <w:spacing w:after="0" w:line="240" w:lineRule="auto"/>
        <w:ind w:right="-180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543E0C0D" w14:textId="77777777" w:rsidR="00A42DA9" w:rsidRPr="00A42DA9" w:rsidRDefault="00A42DA9" w:rsidP="00A42DA9">
      <w:pPr>
        <w:spacing w:after="0" w:line="240" w:lineRule="auto"/>
        <w:ind w:right="-180"/>
        <w:rPr>
          <w:rFonts w:ascii="Arial" w:hAnsi="Arial" w:cs="Arial"/>
          <w:kern w:val="0"/>
          <w:sz w:val="24"/>
          <w:szCs w:val="24"/>
          <w14:ligatures w14:val="none"/>
        </w:rPr>
      </w:pPr>
      <w:r w:rsidRPr="00A42DA9">
        <w:rPr>
          <w:rFonts w:ascii="Arial" w:hAnsi="Arial" w:cs="Arial"/>
          <w:kern w:val="0"/>
          <w:sz w:val="24"/>
          <w:szCs w:val="24"/>
          <w14:ligatures w14:val="none"/>
        </w:rPr>
        <w:t>_________________________</w:t>
      </w:r>
    </w:p>
    <w:p w14:paraId="6B6127BC" w14:textId="77777777" w:rsidR="00A42DA9" w:rsidRPr="00A42DA9" w:rsidRDefault="00A42DA9" w:rsidP="00A42DA9">
      <w:pPr>
        <w:spacing w:after="0" w:line="240" w:lineRule="auto"/>
        <w:ind w:right="-180"/>
        <w:rPr>
          <w:rFonts w:ascii="Arial" w:hAnsi="Arial" w:cs="Arial"/>
          <w:kern w:val="0"/>
          <w:sz w:val="24"/>
          <w:szCs w:val="24"/>
          <w14:ligatures w14:val="none"/>
        </w:rPr>
      </w:pPr>
      <w:r w:rsidRPr="00A42DA9">
        <w:rPr>
          <w:rFonts w:ascii="Arial" w:hAnsi="Arial" w:cs="Arial"/>
          <w:kern w:val="0"/>
          <w:sz w:val="24"/>
          <w:szCs w:val="24"/>
          <w14:ligatures w14:val="none"/>
        </w:rPr>
        <w:t xml:space="preserve">Jean de Bellefeuille, Chair </w:t>
      </w:r>
    </w:p>
    <w:p w14:paraId="093E4F69" w14:textId="77777777" w:rsidR="00A42DA9" w:rsidRPr="00A42DA9" w:rsidRDefault="00A42DA9" w:rsidP="00A42DA9">
      <w:pPr>
        <w:spacing w:after="0" w:line="240" w:lineRule="auto"/>
        <w:ind w:right="-180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36792937" w14:textId="77777777" w:rsidR="00A42DA9" w:rsidRPr="00A42DA9" w:rsidRDefault="00A42DA9" w:rsidP="00A42DA9">
      <w:pPr>
        <w:spacing w:after="0" w:line="240" w:lineRule="auto"/>
        <w:ind w:right="-180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612EF40D" w14:textId="77777777" w:rsidR="00A42DA9" w:rsidRPr="00A42DA9" w:rsidRDefault="00A42DA9" w:rsidP="00A42DA9">
      <w:pPr>
        <w:spacing w:after="0" w:line="240" w:lineRule="auto"/>
        <w:ind w:right="-180"/>
        <w:rPr>
          <w:rFonts w:ascii="Arial" w:hAnsi="Arial" w:cs="Arial"/>
          <w:kern w:val="0"/>
          <w:sz w:val="24"/>
          <w:szCs w:val="24"/>
          <w14:ligatures w14:val="none"/>
        </w:rPr>
      </w:pPr>
      <w:r w:rsidRPr="00A42DA9">
        <w:rPr>
          <w:rFonts w:ascii="Arial" w:hAnsi="Arial" w:cs="Arial"/>
          <w:kern w:val="0"/>
          <w:sz w:val="24"/>
          <w:szCs w:val="24"/>
          <w14:ligatures w14:val="none"/>
        </w:rPr>
        <w:t>_________________________</w:t>
      </w:r>
    </w:p>
    <w:p w14:paraId="61558517" w14:textId="77777777" w:rsidR="00A42DA9" w:rsidRPr="00A42DA9" w:rsidRDefault="00A42DA9" w:rsidP="00A42DA9">
      <w:pPr>
        <w:spacing w:after="0" w:line="240" w:lineRule="auto"/>
        <w:ind w:right="-180"/>
        <w:rPr>
          <w:rFonts w:ascii="Arial" w:hAnsi="Arial" w:cs="Arial"/>
          <w:kern w:val="0"/>
          <w:sz w:val="24"/>
          <w:szCs w:val="24"/>
          <w14:ligatures w14:val="none"/>
        </w:rPr>
      </w:pPr>
      <w:r w:rsidRPr="00A42DA9">
        <w:rPr>
          <w:rFonts w:ascii="Arial" w:hAnsi="Arial" w:cs="Arial"/>
          <w:kern w:val="0"/>
          <w:sz w:val="24"/>
          <w:szCs w:val="24"/>
          <w14:ligatures w14:val="none"/>
        </w:rPr>
        <w:t>Ian McConnell</w:t>
      </w:r>
    </w:p>
    <w:p w14:paraId="28DFB28D" w14:textId="77777777" w:rsidR="00A42DA9" w:rsidRPr="00A42DA9" w:rsidRDefault="00A42DA9" w:rsidP="00A42DA9">
      <w:pPr>
        <w:spacing w:after="0" w:line="240" w:lineRule="auto"/>
        <w:ind w:right="-180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28D193FB" w14:textId="77777777" w:rsidR="00A42DA9" w:rsidRPr="00A42DA9" w:rsidRDefault="00A42DA9" w:rsidP="00A42DA9">
      <w:pPr>
        <w:spacing w:after="0" w:line="240" w:lineRule="auto"/>
        <w:ind w:right="-180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0B26C5F9" w14:textId="77777777" w:rsidR="00A42DA9" w:rsidRPr="00A42DA9" w:rsidRDefault="00A42DA9" w:rsidP="00A42DA9">
      <w:pPr>
        <w:spacing w:after="0" w:line="240" w:lineRule="auto"/>
        <w:ind w:right="-180"/>
        <w:rPr>
          <w:rFonts w:ascii="Arial" w:hAnsi="Arial" w:cs="Arial"/>
          <w:kern w:val="0"/>
          <w:sz w:val="24"/>
          <w:szCs w:val="24"/>
          <w14:ligatures w14:val="none"/>
        </w:rPr>
      </w:pPr>
      <w:r w:rsidRPr="00A42DA9">
        <w:rPr>
          <w:rFonts w:ascii="Arial" w:hAnsi="Arial" w:cs="Arial"/>
          <w:kern w:val="0"/>
          <w:sz w:val="24"/>
          <w:szCs w:val="24"/>
          <w14:ligatures w14:val="none"/>
        </w:rPr>
        <w:t>_________________________</w:t>
      </w:r>
    </w:p>
    <w:p w14:paraId="6985A75D" w14:textId="0C0D8335" w:rsidR="00A42DA9" w:rsidRPr="00A42DA9" w:rsidRDefault="00A42DA9" w:rsidP="00A42DA9">
      <w:pPr>
        <w:spacing w:after="0" w:line="240" w:lineRule="auto"/>
        <w:ind w:right="-180"/>
        <w:rPr>
          <w:rFonts w:ascii="Arial" w:hAnsi="Arial" w:cs="Arial"/>
          <w:kern w:val="0"/>
          <w:sz w:val="24"/>
          <w:szCs w:val="24"/>
          <w14:ligatures w14:val="none"/>
        </w:rPr>
      </w:pPr>
      <w:r w:rsidRPr="00A42DA9">
        <w:rPr>
          <w:rFonts w:ascii="Arial" w:hAnsi="Arial" w:cs="Arial"/>
          <w:kern w:val="0"/>
          <w:sz w:val="24"/>
          <w:szCs w:val="24"/>
          <w14:ligatures w14:val="none"/>
        </w:rPr>
        <w:t>Le</w:t>
      </w:r>
      <w:r>
        <w:rPr>
          <w:rFonts w:ascii="Arial" w:hAnsi="Arial" w:cs="Arial"/>
          <w:kern w:val="0"/>
          <w:sz w:val="24"/>
          <w:szCs w:val="24"/>
          <w14:ligatures w14:val="none"/>
        </w:rPr>
        <w:t>e</w:t>
      </w:r>
      <w:r w:rsidRPr="00A42DA9">
        <w:rPr>
          <w:rFonts w:ascii="Arial" w:hAnsi="Arial" w:cs="Arial"/>
          <w:kern w:val="0"/>
          <w:sz w:val="24"/>
          <w:szCs w:val="24"/>
          <w14:ligatures w14:val="none"/>
        </w:rPr>
        <w:t xml:space="preserve"> Parker, Secretary</w:t>
      </w:r>
    </w:p>
    <w:p w14:paraId="477286AF" w14:textId="77777777" w:rsidR="00A42DA9" w:rsidRPr="00A42DA9" w:rsidRDefault="00A42DA9" w:rsidP="00A42DA9">
      <w:pPr>
        <w:spacing w:after="0" w:line="240" w:lineRule="auto"/>
        <w:ind w:right="-180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0FA5B0A2" w14:textId="77777777" w:rsidR="00A42DA9" w:rsidRPr="00A42DA9" w:rsidRDefault="00A42DA9" w:rsidP="00A42DA9">
      <w:pPr>
        <w:spacing w:after="0" w:line="240" w:lineRule="auto"/>
        <w:ind w:right="-180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6275EE26" w14:textId="77777777" w:rsidR="00A42DA9" w:rsidRPr="00A42DA9" w:rsidRDefault="00A42DA9" w:rsidP="00A42DA9">
      <w:pPr>
        <w:spacing w:after="0" w:line="240" w:lineRule="auto"/>
        <w:ind w:right="-180"/>
        <w:rPr>
          <w:rFonts w:ascii="Arial" w:hAnsi="Arial" w:cs="Arial"/>
          <w:kern w:val="0"/>
          <w:sz w:val="24"/>
          <w:szCs w:val="24"/>
          <w14:ligatures w14:val="none"/>
        </w:rPr>
      </w:pPr>
      <w:r w:rsidRPr="00A42DA9">
        <w:rPr>
          <w:rFonts w:ascii="Arial" w:hAnsi="Arial" w:cs="Arial"/>
          <w:kern w:val="0"/>
          <w:sz w:val="24"/>
          <w:szCs w:val="24"/>
          <w14:ligatures w14:val="none"/>
        </w:rPr>
        <w:t>_________________________</w:t>
      </w:r>
    </w:p>
    <w:p w14:paraId="613E0397" w14:textId="77777777" w:rsidR="00A42DA9" w:rsidRPr="00A42DA9" w:rsidRDefault="00A42DA9" w:rsidP="00A42DA9">
      <w:pPr>
        <w:spacing w:after="0" w:line="240" w:lineRule="auto"/>
        <w:ind w:right="-180"/>
        <w:rPr>
          <w:rFonts w:ascii="Arial" w:hAnsi="Arial" w:cs="Arial"/>
          <w:kern w:val="0"/>
          <w:sz w:val="24"/>
          <w:szCs w:val="24"/>
          <w14:ligatures w14:val="none"/>
        </w:rPr>
      </w:pPr>
      <w:r w:rsidRPr="00A42DA9">
        <w:rPr>
          <w:rFonts w:ascii="Arial" w:hAnsi="Arial" w:cs="Arial"/>
          <w:kern w:val="0"/>
          <w:sz w:val="24"/>
          <w:szCs w:val="24"/>
          <w14:ligatures w14:val="none"/>
        </w:rPr>
        <w:t>Wendy Rose, Co-Chair</w:t>
      </w:r>
    </w:p>
    <w:p w14:paraId="231CA541" w14:textId="77777777" w:rsidR="00A42DA9" w:rsidRPr="00A42DA9" w:rsidRDefault="00A42DA9" w:rsidP="00A42DA9">
      <w:pPr>
        <w:spacing w:after="0" w:line="240" w:lineRule="auto"/>
        <w:ind w:right="-180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1CFC6996" w14:textId="77777777" w:rsidR="00A42DA9" w:rsidRPr="00A42DA9" w:rsidRDefault="00A42DA9" w:rsidP="00A42DA9">
      <w:pPr>
        <w:spacing w:after="0" w:line="240" w:lineRule="auto"/>
        <w:ind w:right="-180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1A6B5119" w14:textId="77777777" w:rsidR="00A42DA9" w:rsidRPr="00A42DA9" w:rsidRDefault="00A42DA9" w:rsidP="00A42DA9">
      <w:pPr>
        <w:spacing w:after="0" w:line="240" w:lineRule="auto"/>
        <w:ind w:right="-180"/>
        <w:rPr>
          <w:rFonts w:ascii="Arial" w:hAnsi="Arial" w:cs="Arial"/>
          <w:kern w:val="0"/>
          <w:sz w:val="24"/>
          <w:szCs w:val="24"/>
          <w14:ligatures w14:val="none"/>
        </w:rPr>
      </w:pPr>
      <w:r w:rsidRPr="00A42DA9">
        <w:rPr>
          <w:rFonts w:ascii="Arial" w:hAnsi="Arial" w:cs="Arial"/>
          <w:kern w:val="0"/>
          <w:sz w:val="24"/>
          <w:szCs w:val="24"/>
          <w14:ligatures w14:val="none"/>
        </w:rPr>
        <w:t>_________________________</w:t>
      </w:r>
    </w:p>
    <w:p w14:paraId="2212E900" w14:textId="77777777" w:rsidR="00A42DA9" w:rsidRPr="00A42DA9" w:rsidRDefault="00A42DA9" w:rsidP="00A42DA9">
      <w:pPr>
        <w:spacing w:after="0" w:line="240" w:lineRule="auto"/>
        <w:ind w:right="-180"/>
        <w:rPr>
          <w:rFonts w:ascii="Arial" w:hAnsi="Arial" w:cs="Arial"/>
          <w:kern w:val="0"/>
          <w:sz w:val="24"/>
          <w:szCs w:val="24"/>
          <w14:ligatures w14:val="none"/>
        </w:rPr>
      </w:pPr>
      <w:r w:rsidRPr="00A42DA9">
        <w:rPr>
          <w:rFonts w:ascii="Arial" w:hAnsi="Arial" w:cs="Arial"/>
          <w:kern w:val="0"/>
          <w:sz w:val="24"/>
          <w:szCs w:val="24"/>
          <w14:ligatures w14:val="none"/>
        </w:rPr>
        <w:t>John Scribner</w:t>
      </w:r>
    </w:p>
    <w:p w14:paraId="4FDDDD22" w14:textId="77777777" w:rsidR="00A42DA9" w:rsidRDefault="00A42DA9" w:rsidP="005419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</w:p>
    <w:p w14:paraId="023931F0" w14:textId="77777777" w:rsidR="00A42DA9" w:rsidRDefault="00A42DA9" w:rsidP="005419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</w:p>
    <w:sectPr w:rsidR="00A42DA9" w:rsidSect="00E62F7E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003AD" w14:textId="77777777" w:rsidR="005419EA" w:rsidRDefault="005419EA" w:rsidP="005419EA">
      <w:pPr>
        <w:spacing w:after="0" w:line="240" w:lineRule="auto"/>
      </w:pPr>
      <w:r>
        <w:separator/>
      </w:r>
    </w:p>
  </w:endnote>
  <w:endnote w:type="continuationSeparator" w:id="0">
    <w:p w14:paraId="4DBA25BA" w14:textId="77777777" w:rsidR="005419EA" w:rsidRDefault="005419EA" w:rsidP="0054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B476E" w14:textId="77777777" w:rsidR="005419EA" w:rsidRDefault="005419EA" w:rsidP="005419EA">
      <w:pPr>
        <w:spacing w:after="0" w:line="240" w:lineRule="auto"/>
      </w:pPr>
      <w:r>
        <w:separator/>
      </w:r>
    </w:p>
  </w:footnote>
  <w:footnote w:type="continuationSeparator" w:id="0">
    <w:p w14:paraId="37F9D6F1" w14:textId="77777777" w:rsidR="005419EA" w:rsidRDefault="005419EA" w:rsidP="00541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21472"/>
    <w:multiLevelType w:val="multilevel"/>
    <w:tmpl w:val="F99A3CD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num w:numId="1" w16cid:durableId="1980571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EA"/>
    <w:rsid w:val="000409A8"/>
    <w:rsid w:val="000B43EF"/>
    <w:rsid w:val="0023547E"/>
    <w:rsid w:val="002460FE"/>
    <w:rsid w:val="00272676"/>
    <w:rsid w:val="00375737"/>
    <w:rsid w:val="00380959"/>
    <w:rsid w:val="00410291"/>
    <w:rsid w:val="004319E4"/>
    <w:rsid w:val="00483647"/>
    <w:rsid w:val="004A6D6A"/>
    <w:rsid w:val="004C6DF4"/>
    <w:rsid w:val="0051582F"/>
    <w:rsid w:val="005419EA"/>
    <w:rsid w:val="00577F06"/>
    <w:rsid w:val="00681DEF"/>
    <w:rsid w:val="006D05C2"/>
    <w:rsid w:val="006D789D"/>
    <w:rsid w:val="00707085"/>
    <w:rsid w:val="0074731F"/>
    <w:rsid w:val="00771307"/>
    <w:rsid w:val="007F2A60"/>
    <w:rsid w:val="00820861"/>
    <w:rsid w:val="0082551D"/>
    <w:rsid w:val="00887702"/>
    <w:rsid w:val="00950FC1"/>
    <w:rsid w:val="009E0CC6"/>
    <w:rsid w:val="00A42DA9"/>
    <w:rsid w:val="00A92232"/>
    <w:rsid w:val="00AE6853"/>
    <w:rsid w:val="00BB3B50"/>
    <w:rsid w:val="00BE26C4"/>
    <w:rsid w:val="00C0208E"/>
    <w:rsid w:val="00CE7FAB"/>
    <w:rsid w:val="00D07295"/>
    <w:rsid w:val="00D16D3C"/>
    <w:rsid w:val="00D4385B"/>
    <w:rsid w:val="00E22A75"/>
    <w:rsid w:val="00E62F7E"/>
    <w:rsid w:val="00EB1F3E"/>
    <w:rsid w:val="00FA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C247EC"/>
  <w15:chartTrackingRefBased/>
  <w15:docId w15:val="{4CD45411-5238-4F04-8116-EF36BA90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9EA"/>
  </w:style>
  <w:style w:type="paragraph" w:styleId="Footer">
    <w:name w:val="footer"/>
    <w:basedOn w:val="Normal"/>
    <w:link w:val="FooterChar"/>
    <w:uiPriority w:val="99"/>
    <w:unhideWhenUsed/>
    <w:rsid w:val="00541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9EA"/>
  </w:style>
  <w:style w:type="paragraph" w:styleId="NormalWeb">
    <w:name w:val="Normal (Web)"/>
    <w:basedOn w:val="Normal"/>
    <w:uiPriority w:val="99"/>
    <w:semiHidden/>
    <w:unhideWhenUsed/>
    <w:rsid w:val="0054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419EA"/>
    <w:pPr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14:ligatures w14:val="none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19EA"/>
    <w:rPr>
      <w:rFonts w:ascii="Times New Roman" w:eastAsia="Times New Roman" w:hAnsi="Times New Roman" w:cs="Times New Roman"/>
      <w:i/>
      <w:iCs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541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Meunier</dc:creator>
  <cp:keywords/>
  <dc:description/>
  <cp:lastModifiedBy>Yvette Meunier</cp:lastModifiedBy>
  <cp:revision>7</cp:revision>
  <dcterms:created xsi:type="dcterms:W3CDTF">2023-09-26T13:07:00Z</dcterms:created>
  <dcterms:modified xsi:type="dcterms:W3CDTF">2023-09-26T16:34:00Z</dcterms:modified>
</cp:coreProperties>
</file>